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83C" w:rsidRDefault="0036783C" w:rsidP="0036783C">
      <w:pPr>
        <w:ind w:firstLine="480"/>
        <w:jc w:val="center"/>
        <w:rPr>
          <w:b/>
          <w:sz w:val="52"/>
          <w:szCs w:val="52"/>
        </w:rPr>
      </w:pPr>
    </w:p>
    <w:p w:rsidR="00344145" w:rsidRDefault="00344145" w:rsidP="0036783C">
      <w:pPr>
        <w:ind w:firstLine="480"/>
        <w:jc w:val="center"/>
        <w:rPr>
          <w:b/>
          <w:sz w:val="52"/>
          <w:szCs w:val="52"/>
        </w:rPr>
      </w:pPr>
    </w:p>
    <w:p w:rsidR="00344145" w:rsidRDefault="00344145" w:rsidP="0036783C">
      <w:pPr>
        <w:ind w:firstLine="480"/>
        <w:jc w:val="center"/>
        <w:rPr>
          <w:b/>
          <w:sz w:val="52"/>
          <w:szCs w:val="52"/>
        </w:rPr>
      </w:pPr>
    </w:p>
    <w:p w:rsidR="00344145" w:rsidRDefault="00344145" w:rsidP="0036783C">
      <w:pPr>
        <w:ind w:firstLine="480"/>
        <w:jc w:val="center"/>
        <w:rPr>
          <w:b/>
          <w:sz w:val="52"/>
          <w:szCs w:val="52"/>
        </w:rPr>
      </w:pPr>
    </w:p>
    <w:p w:rsidR="00344145" w:rsidRDefault="00344145" w:rsidP="0036783C">
      <w:pPr>
        <w:ind w:firstLine="480"/>
        <w:jc w:val="center"/>
        <w:rPr>
          <w:b/>
          <w:sz w:val="52"/>
          <w:szCs w:val="52"/>
        </w:rPr>
      </w:pPr>
    </w:p>
    <w:p w:rsidR="00344145" w:rsidRDefault="00344145" w:rsidP="00344145">
      <w:pPr>
        <w:rPr>
          <w:b/>
          <w:sz w:val="52"/>
          <w:szCs w:val="52"/>
        </w:rPr>
      </w:pPr>
    </w:p>
    <w:p w:rsidR="0036783C" w:rsidRPr="0036783C" w:rsidRDefault="0036783C" w:rsidP="00344145">
      <w:pPr>
        <w:ind w:firstLine="480"/>
        <w:jc w:val="center"/>
        <w:rPr>
          <w:b/>
          <w:sz w:val="52"/>
          <w:szCs w:val="52"/>
        </w:rPr>
      </w:pPr>
      <w:r w:rsidRPr="0036783C">
        <w:rPr>
          <w:rFonts w:hint="eastAsia"/>
          <w:b/>
          <w:sz w:val="52"/>
          <w:szCs w:val="52"/>
        </w:rPr>
        <w:t>实验室安全知识</w:t>
      </w:r>
      <w:r>
        <w:rPr>
          <w:rFonts w:hint="eastAsia"/>
          <w:b/>
          <w:sz w:val="52"/>
          <w:szCs w:val="52"/>
        </w:rPr>
        <w:t>考试系统</w:t>
      </w:r>
    </w:p>
    <w:p w:rsidR="009C1733" w:rsidRDefault="0036783C" w:rsidP="00344145">
      <w:pPr>
        <w:ind w:firstLine="480"/>
        <w:jc w:val="center"/>
        <w:rPr>
          <w:b/>
          <w:sz w:val="52"/>
          <w:szCs w:val="52"/>
        </w:rPr>
      </w:pPr>
      <w:r w:rsidRPr="0036783C">
        <w:rPr>
          <w:rFonts w:hint="eastAsia"/>
          <w:b/>
          <w:sz w:val="52"/>
          <w:szCs w:val="52"/>
        </w:rPr>
        <w:t>操作指</w:t>
      </w:r>
      <w:r w:rsidR="009C1733">
        <w:rPr>
          <w:rFonts w:hint="eastAsia"/>
          <w:b/>
          <w:sz w:val="52"/>
          <w:szCs w:val="52"/>
        </w:rPr>
        <w:t>南</w:t>
      </w:r>
    </w:p>
    <w:p w:rsidR="0036783C" w:rsidRDefault="0036783C">
      <w:pPr>
        <w:widowControl/>
        <w:spacing w:before="260" w:after="260" w:line="415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:rsidR="00157FA7" w:rsidRPr="006B4560" w:rsidRDefault="00157FA7" w:rsidP="006B4560">
      <w:pPr>
        <w:widowControl/>
        <w:jc w:val="center"/>
        <w:rPr>
          <w:rFonts w:ascii="黑体" w:eastAsia="黑体" w:hAnsi="黑体" w:cs="宋体"/>
          <w:b/>
          <w:i/>
          <w:kern w:val="0"/>
          <w:sz w:val="32"/>
          <w:szCs w:val="32"/>
        </w:rPr>
      </w:pPr>
      <w:r w:rsidRPr="00157FA7">
        <w:rPr>
          <w:rFonts w:ascii="黑体" w:eastAsia="黑体" w:hAnsi="黑体" w:cs="宋体" w:hint="eastAsia"/>
          <w:b/>
          <w:i/>
          <w:kern w:val="0"/>
          <w:sz w:val="32"/>
          <w:szCs w:val="32"/>
        </w:rPr>
        <w:lastRenderedPageBreak/>
        <w:t>1.</w:t>
      </w:r>
      <w:r w:rsidR="00313D5B" w:rsidRPr="00313D5B">
        <w:rPr>
          <w:rFonts w:hint="eastAsia"/>
        </w:rPr>
        <w:t xml:space="preserve"> </w:t>
      </w:r>
      <w:r w:rsidR="00C46380" w:rsidRPr="00C46380">
        <w:rPr>
          <w:rFonts w:ascii="黑体" w:eastAsia="黑体" w:hAnsi="黑体" w:cs="宋体" w:hint="eastAsia"/>
          <w:b/>
          <w:i/>
          <w:kern w:val="0"/>
          <w:sz w:val="32"/>
          <w:szCs w:val="32"/>
        </w:rPr>
        <w:t>通过</w:t>
      </w:r>
      <w:r w:rsidR="00C46380" w:rsidRPr="00C46380">
        <w:rPr>
          <w:rFonts w:ascii="黑体" w:eastAsia="黑体" w:hAnsi="黑体" w:cs="宋体"/>
          <w:b/>
          <w:i/>
          <w:kern w:val="0"/>
          <w:sz w:val="32"/>
          <w:szCs w:val="32"/>
        </w:rPr>
        <w:t>https://sys.tzc.edu.cn/labexam/或进入台州学院国有资产与实验室管理处网站，点击 “实验室安全考试系统”</w:t>
      </w:r>
      <w:r w:rsidR="00AB6036">
        <w:rPr>
          <w:rFonts w:ascii="黑体" w:eastAsia="黑体" w:hAnsi="黑体" w:cs="宋体" w:hint="eastAsia"/>
          <w:b/>
          <w:i/>
          <w:kern w:val="0"/>
          <w:sz w:val="32"/>
          <w:szCs w:val="32"/>
        </w:rPr>
        <w:t>进入</w:t>
      </w:r>
      <w:r w:rsidR="00C46380" w:rsidRPr="00C46380">
        <w:rPr>
          <w:rFonts w:ascii="黑体" w:eastAsia="黑体" w:hAnsi="黑体" w:cs="宋体"/>
          <w:b/>
          <w:i/>
          <w:kern w:val="0"/>
          <w:sz w:val="32"/>
          <w:szCs w:val="32"/>
        </w:rPr>
        <w:t>登录</w:t>
      </w:r>
      <w:r w:rsidR="00AB6036">
        <w:rPr>
          <w:rFonts w:ascii="黑体" w:eastAsia="黑体" w:hAnsi="黑体" w:cs="宋体" w:hint="eastAsia"/>
          <w:b/>
          <w:i/>
          <w:kern w:val="0"/>
          <w:sz w:val="32"/>
          <w:szCs w:val="32"/>
        </w:rPr>
        <w:t>页面</w:t>
      </w:r>
      <w:r w:rsidR="002413C2">
        <w:rPr>
          <w:rFonts w:ascii="黑体" w:eastAsia="黑体" w:hAnsi="黑体" w:cs="宋体" w:hint="eastAsia"/>
          <w:b/>
          <w:i/>
          <w:kern w:val="0"/>
          <w:sz w:val="32"/>
          <w:szCs w:val="32"/>
        </w:rPr>
        <w:t>，</w:t>
      </w:r>
      <w:r w:rsidR="008C3D81">
        <w:rPr>
          <w:rFonts w:ascii="黑体" w:eastAsia="黑体" w:hAnsi="黑体" w:cs="宋体" w:hint="eastAsia"/>
          <w:b/>
          <w:i/>
          <w:kern w:val="0"/>
          <w:sz w:val="32"/>
          <w:szCs w:val="32"/>
        </w:rPr>
        <w:t>然后再</w:t>
      </w:r>
      <w:bookmarkStart w:id="0" w:name="_GoBack"/>
      <w:bookmarkEnd w:id="0"/>
      <w:r w:rsidR="002413C2" w:rsidRPr="002413C2">
        <w:rPr>
          <w:rFonts w:ascii="黑体" w:eastAsia="黑体" w:hAnsi="黑体" w:cs="宋体" w:hint="eastAsia"/>
          <w:b/>
          <w:i/>
          <w:kern w:val="0"/>
          <w:sz w:val="32"/>
          <w:szCs w:val="32"/>
        </w:rPr>
        <w:t>点击“统一身份认证登陆”</w:t>
      </w:r>
    </w:p>
    <w:p w:rsidR="006B4560" w:rsidRDefault="006B4560" w:rsidP="006B4560">
      <w:pPr>
        <w:widowControl/>
        <w:jc w:val="center"/>
        <w:rPr>
          <w:rFonts w:ascii="黑体" w:eastAsia="黑体" w:hAnsi="黑体" w:cs="宋体"/>
          <w:b/>
          <w:bCs/>
          <w:i/>
          <w:kern w:val="0"/>
          <w:sz w:val="32"/>
        </w:rPr>
      </w:pPr>
      <w:r>
        <w:rPr>
          <w:noProof/>
        </w:rPr>
        <w:drawing>
          <wp:inline distT="0" distB="0" distL="0" distR="0" wp14:anchorId="659F9AB0" wp14:editId="2D5D23CC">
            <wp:extent cx="4229100" cy="30765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AD" w:rsidRPr="00B11C76" w:rsidRDefault="006B4560" w:rsidP="00B11C76">
      <w:pPr>
        <w:widowControl/>
        <w:rPr>
          <w:rFonts w:ascii="黑体" w:eastAsia="黑体" w:hAnsi="黑体" w:cs="宋体"/>
          <w:b/>
          <w:bCs/>
          <w:i/>
          <w:kern w:val="0"/>
          <w:sz w:val="32"/>
        </w:rPr>
      </w:pPr>
      <w:r>
        <w:rPr>
          <w:rFonts w:ascii="黑体" w:eastAsia="黑体" w:hAnsi="黑体" w:cs="宋体"/>
          <w:b/>
          <w:bCs/>
          <w:i/>
          <w:kern w:val="0"/>
          <w:sz w:val="32"/>
        </w:rPr>
        <w:t>2</w:t>
      </w:r>
      <w:r w:rsidR="00B11C76" w:rsidRPr="00B11C76">
        <w:rPr>
          <w:rFonts w:ascii="黑体" w:eastAsia="黑体" w:hAnsi="黑体" w:cs="宋体" w:hint="eastAsia"/>
          <w:b/>
          <w:bCs/>
          <w:i/>
          <w:kern w:val="0"/>
          <w:sz w:val="32"/>
        </w:rPr>
        <w:t>.</w:t>
      </w:r>
      <w:r w:rsidR="00B11C76">
        <w:rPr>
          <w:rFonts w:ascii="黑体" w:eastAsia="黑体" w:hAnsi="黑体" w:cs="宋体"/>
          <w:b/>
          <w:bCs/>
          <w:i/>
          <w:kern w:val="0"/>
          <w:sz w:val="32"/>
        </w:rPr>
        <w:t>考生学习</w:t>
      </w:r>
    </w:p>
    <w:p w:rsidR="00C839F8" w:rsidRPr="00C839F8" w:rsidRDefault="00C839F8" w:rsidP="00C839F8">
      <w:pPr>
        <w:ind w:firstLineChars="200" w:firstLine="480"/>
      </w:pPr>
      <w:r w:rsidRPr="00C839F8">
        <w:rPr>
          <w:rFonts w:hint="eastAsia"/>
          <w:highlight w:val="yellow"/>
        </w:rPr>
        <w:t>需完成</w:t>
      </w:r>
      <w:r w:rsidRPr="00C839F8">
        <w:rPr>
          <w:highlight w:val="yellow"/>
        </w:rPr>
        <w:t>6</w:t>
      </w:r>
      <w:r w:rsidRPr="00C839F8">
        <w:rPr>
          <w:highlight w:val="yellow"/>
        </w:rPr>
        <w:t>个课时（</w:t>
      </w:r>
      <w:r w:rsidRPr="00C839F8">
        <w:rPr>
          <w:highlight w:val="yellow"/>
        </w:rPr>
        <w:t>270</w:t>
      </w:r>
      <w:r w:rsidRPr="00C839F8">
        <w:rPr>
          <w:highlight w:val="yellow"/>
        </w:rPr>
        <w:t>分钟）以上的学习任务</w:t>
      </w:r>
      <w:r w:rsidRPr="00C839F8">
        <w:rPr>
          <w:rFonts w:hint="eastAsia"/>
          <w:highlight w:val="yellow"/>
        </w:rPr>
        <w:t>，</w:t>
      </w:r>
      <w:r w:rsidRPr="00C839F8">
        <w:rPr>
          <w:highlight w:val="yellow"/>
        </w:rPr>
        <w:t>否则无法开始考试，请知悉</w:t>
      </w:r>
      <w:r w:rsidRPr="00C839F8">
        <w:rPr>
          <w:rFonts w:hint="eastAsia"/>
          <w:highlight w:val="yellow"/>
        </w:rPr>
        <w:t>。</w:t>
      </w:r>
    </w:p>
    <w:p w:rsidR="0036783C" w:rsidRDefault="006B4560" w:rsidP="0036783C">
      <w:pPr>
        <w:rPr>
          <w:szCs w:val="24"/>
        </w:rPr>
      </w:pPr>
      <w:r>
        <w:rPr>
          <w:rFonts w:ascii="宋体" w:hAnsi="宋体"/>
          <w:b/>
          <w:szCs w:val="24"/>
        </w:rPr>
        <w:t>2</w:t>
      </w:r>
      <w:r w:rsidR="009C1733" w:rsidRPr="009C1733">
        <w:rPr>
          <w:rFonts w:ascii="宋体" w:hAnsi="宋体" w:hint="eastAsia"/>
          <w:b/>
          <w:szCs w:val="24"/>
        </w:rPr>
        <w:t>.1</w:t>
      </w:r>
      <w:r w:rsidR="00AC0DAD">
        <w:rPr>
          <w:rFonts w:hint="eastAsia"/>
          <w:szCs w:val="24"/>
        </w:rPr>
        <w:t>题库类知识学习</w:t>
      </w:r>
      <w:r w:rsidR="0036783C">
        <w:rPr>
          <w:rFonts w:hint="eastAsia"/>
          <w:szCs w:val="24"/>
        </w:rPr>
        <w:t>：在首页</w:t>
      </w:r>
      <w:r w:rsidR="00AC0DAD">
        <w:rPr>
          <w:rFonts w:hint="eastAsia"/>
          <w:szCs w:val="24"/>
        </w:rPr>
        <w:t>或者安全考试模块</w:t>
      </w:r>
      <w:r w:rsidR="0036783C">
        <w:rPr>
          <w:rFonts w:hint="eastAsia"/>
          <w:szCs w:val="24"/>
        </w:rPr>
        <w:t>中点击</w:t>
      </w:r>
      <w:r w:rsidR="00AC0DAD">
        <w:rPr>
          <w:rFonts w:hint="eastAsia"/>
          <w:szCs w:val="24"/>
        </w:rPr>
        <w:t>在线练习，可以选择相应的题库进行学习。</w:t>
      </w:r>
    </w:p>
    <w:p w:rsidR="00AC0DAD" w:rsidRDefault="00AC0DAD" w:rsidP="0036783C">
      <w:pPr>
        <w:rPr>
          <w:szCs w:val="24"/>
        </w:rPr>
      </w:pPr>
      <w:r>
        <w:rPr>
          <w:noProof/>
        </w:rPr>
        <w:drawing>
          <wp:inline distT="0" distB="0" distL="0" distR="0" wp14:anchorId="7EDF296F" wp14:editId="7D57AFA9">
            <wp:extent cx="5399799" cy="2667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5509" cy="26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AD" w:rsidRDefault="009C1733" w:rsidP="0036783C">
      <w:pPr>
        <w:rPr>
          <w:szCs w:val="24"/>
        </w:rPr>
      </w:pPr>
      <w:r>
        <w:rPr>
          <w:rFonts w:ascii="宋体" w:hAnsi="宋体" w:hint="eastAsia"/>
          <w:b/>
          <w:szCs w:val="24"/>
        </w:rPr>
        <w:t>2.2</w:t>
      </w:r>
      <w:r w:rsidR="00AC0DAD">
        <w:rPr>
          <w:rFonts w:hint="eastAsia"/>
          <w:szCs w:val="24"/>
        </w:rPr>
        <w:t>安全知识类学习：</w:t>
      </w:r>
      <w:r w:rsidR="00407BE8">
        <w:rPr>
          <w:rFonts w:hint="eastAsia"/>
          <w:szCs w:val="24"/>
        </w:rPr>
        <w:t>在首页或者安全教育模块</w:t>
      </w:r>
      <w:r w:rsidR="00AC0DAD">
        <w:rPr>
          <w:rFonts w:hint="eastAsia"/>
          <w:szCs w:val="24"/>
        </w:rPr>
        <w:t>点击安全知识进行学习</w:t>
      </w:r>
    </w:p>
    <w:p w:rsidR="00AC0DAD" w:rsidRDefault="00AC0DAD" w:rsidP="0036783C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6C0D5DB" wp14:editId="278F17A1">
            <wp:extent cx="5274310" cy="3811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AD" w:rsidRPr="00AC0DAD" w:rsidRDefault="009C1733" w:rsidP="0036783C">
      <w:pPr>
        <w:rPr>
          <w:szCs w:val="24"/>
        </w:rPr>
      </w:pPr>
      <w:r>
        <w:rPr>
          <w:rFonts w:ascii="宋体" w:hAnsi="宋体" w:hint="eastAsia"/>
          <w:b/>
          <w:szCs w:val="24"/>
        </w:rPr>
        <w:t>2.3</w:t>
      </w:r>
      <w:r w:rsidR="00AC0DAD">
        <w:rPr>
          <w:rFonts w:hint="eastAsia"/>
          <w:szCs w:val="24"/>
        </w:rPr>
        <w:t>安全标识类学习：</w:t>
      </w:r>
      <w:r w:rsidR="00407BE8">
        <w:rPr>
          <w:rFonts w:hint="eastAsia"/>
          <w:szCs w:val="24"/>
        </w:rPr>
        <w:t>在首页或者安全教育模块</w:t>
      </w:r>
      <w:r w:rsidR="00AC0DAD">
        <w:rPr>
          <w:rFonts w:hint="eastAsia"/>
          <w:szCs w:val="24"/>
        </w:rPr>
        <w:t>点击安全标识进行学习</w:t>
      </w:r>
    </w:p>
    <w:p w:rsidR="00AC0DAD" w:rsidRDefault="00AC0DAD" w:rsidP="0036783C">
      <w:pPr>
        <w:rPr>
          <w:szCs w:val="24"/>
        </w:rPr>
      </w:pPr>
      <w:r>
        <w:rPr>
          <w:noProof/>
        </w:rPr>
        <w:drawing>
          <wp:inline distT="0" distB="0" distL="0" distR="0" wp14:anchorId="7A37A1C7" wp14:editId="318BA6E1">
            <wp:extent cx="5274310" cy="35928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AD" w:rsidRDefault="00AC0DAD">
      <w:pPr>
        <w:widowControl/>
        <w:spacing w:before="260" w:after="260" w:line="415" w:lineRule="auto"/>
        <w:rPr>
          <w:szCs w:val="24"/>
        </w:rPr>
      </w:pPr>
      <w:r>
        <w:rPr>
          <w:szCs w:val="24"/>
        </w:rPr>
        <w:br w:type="page"/>
      </w:r>
    </w:p>
    <w:p w:rsidR="00AC0DAD" w:rsidRDefault="009C1733" w:rsidP="0036783C">
      <w:pPr>
        <w:rPr>
          <w:szCs w:val="24"/>
        </w:rPr>
      </w:pPr>
      <w:r>
        <w:rPr>
          <w:rFonts w:ascii="宋体" w:hAnsi="宋体" w:hint="eastAsia"/>
          <w:b/>
          <w:szCs w:val="24"/>
        </w:rPr>
        <w:lastRenderedPageBreak/>
        <w:t>2.4</w:t>
      </w:r>
      <w:r w:rsidR="00AC0DAD">
        <w:rPr>
          <w:rFonts w:hint="eastAsia"/>
          <w:szCs w:val="24"/>
        </w:rPr>
        <w:t>安全手册类学习：</w:t>
      </w:r>
      <w:r w:rsidR="00407BE8">
        <w:rPr>
          <w:rFonts w:hint="eastAsia"/>
          <w:szCs w:val="24"/>
        </w:rPr>
        <w:t>在首页或者安全教育模块</w:t>
      </w:r>
      <w:r w:rsidR="00AC0DAD">
        <w:rPr>
          <w:rFonts w:hint="eastAsia"/>
          <w:szCs w:val="24"/>
        </w:rPr>
        <w:t>点击安全手册进行学习</w:t>
      </w:r>
    </w:p>
    <w:p w:rsidR="00AC0DAD" w:rsidRDefault="00AC0DAD" w:rsidP="0036783C">
      <w:pPr>
        <w:rPr>
          <w:szCs w:val="24"/>
        </w:rPr>
      </w:pPr>
      <w:r>
        <w:rPr>
          <w:noProof/>
        </w:rPr>
        <w:drawing>
          <wp:inline distT="0" distB="0" distL="0" distR="0" wp14:anchorId="6EF4D034" wp14:editId="30F8369F">
            <wp:extent cx="5274310" cy="3946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10" w:rsidRDefault="00856CAD" w:rsidP="0036783C">
      <w:pPr>
        <w:rPr>
          <w:szCs w:val="24"/>
        </w:rPr>
      </w:pPr>
      <w:r>
        <w:rPr>
          <w:rFonts w:ascii="宋体" w:hAnsi="宋体" w:hint="eastAsia"/>
          <w:b/>
          <w:szCs w:val="24"/>
        </w:rPr>
        <w:t>2.</w:t>
      </w:r>
      <w:r w:rsidR="004337E2">
        <w:rPr>
          <w:rFonts w:ascii="宋体" w:hAnsi="宋体"/>
          <w:b/>
          <w:szCs w:val="24"/>
        </w:rPr>
        <w:t>5</w:t>
      </w:r>
      <w:r w:rsidR="00AC1010">
        <w:rPr>
          <w:rFonts w:hint="eastAsia"/>
          <w:szCs w:val="24"/>
        </w:rPr>
        <w:t>安全视频学习：在首页或者安全教育模块中点击安全视频进行学习</w:t>
      </w:r>
    </w:p>
    <w:p w:rsidR="00AC1010" w:rsidRDefault="00AC1010" w:rsidP="0036783C">
      <w:pPr>
        <w:rPr>
          <w:szCs w:val="24"/>
        </w:rPr>
      </w:pPr>
      <w:r>
        <w:rPr>
          <w:noProof/>
        </w:rPr>
        <w:drawing>
          <wp:inline distT="0" distB="0" distL="0" distR="0" wp14:anchorId="3FB73B1E" wp14:editId="3BEF3CD6">
            <wp:extent cx="5274310" cy="35179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10" w:rsidRDefault="00AC1010" w:rsidP="0036783C">
      <w:pPr>
        <w:rPr>
          <w:szCs w:val="24"/>
        </w:rPr>
      </w:pPr>
    </w:p>
    <w:p w:rsidR="00856CAD" w:rsidRPr="003E4638" w:rsidRDefault="004812E9" w:rsidP="003E4638">
      <w:pPr>
        <w:widowControl/>
        <w:rPr>
          <w:rFonts w:ascii="黑体" w:eastAsia="黑体" w:hAnsi="黑体" w:cs="宋体"/>
          <w:i/>
          <w:kern w:val="0"/>
          <w:sz w:val="32"/>
        </w:rPr>
      </w:pPr>
      <w:r>
        <w:rPr>
          <w:szCs w:val="24"/>
        </w:rPr>
        <w:br w:type="page"/>
      </w:r>
      <w:r w:rsidR="004337E2">
        <w:rPr>
          <w:rFonts w:ascii="黑体" w:eastAsia="黑体" w:hAnsi="黑体" w:cs="宋体"/>
          <w:b/>
          <w:bCs/>
          <w:i/>
          <w:kern w:val="0"/>
          <w:sz w:val="32"/>
        </w:rPr>
        <w:lastRenderedPageBreak/>
        <w:t>3</w:t>
      </w:r>
      <w:r w:rsidR="003E4638" w:rsidRPr="003E4638">
        <w:rPr>
          <w:rFonts w:ascii="黑体" w:eastAsia="黑体" w:hAnsi="黑体" w:cs="宋体" w:hint="eastAsia"/>
          <w:b/>
          <w:bCs/>
          <w:i/>
          <w:kern w:val="0"/>
          <w:sz w:val="32"/>
        </w:rPr>
        <w:t>.</w:t>
      </w:r>
      <w:r w:rsidR="00AC1010" w:rsidRPr="003E4638">
        <w:rPr>
          <w:rFonts w:ascii="黑体" w:eastAsia="黑体" w:hAnsi="黑体" w:cs="宋体"/>
          <w:i/>
          <w:kern w:val="0"/>
          <w:sz w:val="32"/>
        </w:rPr>
        <w:t>安全考试</w:t>
      </w:r>
    </w:p>
    <w:p w:rsidR="00887309" w:rsidRDefault="00AC1010" w:rsidP="00856CAD">
      <w:r w:rsidRPr="00AC1010">
        <w:rPr>
          <w:rFonts w:hint="eastAsia"/>
        </w:rPr>
        <w:t>考生点击安全考试模块中的在线考试</w:t>
      </w:r>
      <w:r w:rsidR="00887309">
        <w:rPr>
          <w:rFonts w:hint="eastAsia"/>
        </w:rPr>
        <w:t>，勾选考前承诺，然后选择考试名称，点击</w:t>
      </w:r>
      <w:r w:rsidRPr="00AC1010">
        <w:rPr>
          <w:rFonts w:hint="eastAsia"/>
        </w:rPr>
        <w:t>进行考试。</w:t>
      </w:r>
      <w:r w:rsidR="00C4755D" w:rsidRPr="00C4755D">
        <w:rPr>
          <w:rFonts w:hint="eastAsia"/>
          <w:highlight w:val="yellow"/>
        </w:rPr>
        <w:t>考试时间为</w:t>
      </w:r>
      <w:r w:rsidR="00C4755D" w:rsidRPr="00C4755D">
        <w:rPr>
          <w:highlight w:val="yellow"/>
        </w:rPr>
        <w:t>90</w:t>
      </w:r>
      <w:r w:rsidR="00C4755D" w:rsidRPr="00C4755D">
        <w:rPr>
          <w:highlight w:val="yellow"/>
        </w:rPr>
        <w:t>分钟，合格分数为</w:t>
      </w:r>
      <w:r w:rsidR="00C4755D" w:rsidRPr="00C4755D">
        <w:rPr>
          <w:highlight w:val="yellow"/>
        </w:rPr>
        <w:t>90</w:t>
      </w:r>
      <w:r w:rsidR="00C4755D" w:rsidRPr="00C4755D">
        <w:rPr>
          <w:highlight w:val="yellow"/>
        </w:rPr>
        <w:t>分。考试前考生请一定要勾选上面的</w:t>
      </w:r>
      <w:r w:rsidR="00C4755D" w:rsidRPr="00C4755D">
        <w:rPr>
          <w:highlight w:val="yellow"/>
        </w:rPr>
        <w:t>“</w:t>
      </w:r>
      <w:r w:rsidR="00C4755D" w:rsidRPr="00C4755D">
        <w:rPr>
          <w:highlight w:val="yellow"/>
        </w:rPr>
        <w:t>考前承诺</w:t>
      </w:r>
      <w:r w:rsidR="00C4755D" w:rsidRPr="00C4755D">
        <w:rPr>
          <w:highlight w:val="yellow"/>
        </w:rPr>
        <w:t>”</w:t>
      </w:r>
      <w:r w:rsidR="00C4755D" w:rsidRPr="00C4755D">
        <w:rPr>
          <w:highlight w:val="yellow"/>
        </w:rPr>
        <w:t>，每人限考</w:t>
      </w:r>
      <w:r w:rsidR="00C4755D" w:rsidRPr="00C4755D">
        <w:rPr>
          <w:highlight w:val="yellow"/>
        </w:rPr>
        <w:t>3</w:t>
      </w:r>
      <w:r w:rsidR="00C4755D" w:rsidRPr="00C4755D">
        <w:rPr>
          <w:highlight w:val="yellow"/>
        </w:rPr>
        <w:t>次。</w:t>
      </w:r>
    </w:p>
    <w:p w:rsidR="00887309" w:rsidRDefault="00887309" w:rsidP="0036783C">
      <w:pPr>
        <w:rPr>
          <w:szCs w:val="24"/>
        </w:rPr>
      </w:pPr>
      <w:r w:rsidRPr="004812E9">
        <w:rPr>
          <w:rFonts w:hint="eastAsia"/>
          <w:szCs w:val="24"/>
          <w:highlight w:val="red"/>
        </w:rPr>
        <w:t>注意：模拟考试的</w:t>
      </w:r>
      <w:proofErr w:type="gramStart"/>
      <w:r w:rsidRPr="004812E9">
        <w:rPr>
          <w:rFonts w:hint="eastAsia"/>
          <w:szCs w:val="24"/>
          <w:highlight w:val="red"/>
        </w:rPr>
        <w:t>不</w:t>
      </w:r>
      <w:proofErr w:type="gramEnd"/>
      <w:r w:rsidRPr="004812E9">
        <w:rPr>
          <w:rFonts w:hint="eastAsia"/>
          <w:szCs w:val="24"/>
          <w:highlight w:val="red"/>
        </w:rPr>
        <w:t>会</w:t>
      </w:r>
      <w:r w:rsidR="004812E9" w:rsidRPr="004812E9">
        <w:rPr>
          <w:rFonts w:hint="eastAsia"/>
          <w:szCs w:val="24"/>
          <w:highlight w:val="red"/>
        </w:rPr>
        <w:t>计入</w:t>
      </w:r>
      <w:r w:rsidRPr="004812E9">
        <w:rPr>
          <w:rFonts w:hint="eastAsia"/>
          <w:szCs w:val="24"/>
          <w:highlight w:val="red"/>
        </w:rPr>
        <w:t>成绩，正式考试时，需要点击“开始考试”</w:t>
      </w:r>
      <w:r w:rsidR="004812E9" w:rsidRPr="004812E9">
        <w:rPr>
          <w:rFonts w:hint="eastAsia"/>
          <w:szCs w:val="24"/>
          <w:highlight w:val="red"/>
        </w:rPr>
        <w:t>即可</w:t>
      </w:r>
    </w:p>
    <w:p w:rsidR="004812E9" w:rsidRPr="00AC1010" w:rsidRDefault="00887309" w:rsidP="0036783C">
      <w:pPr>
        <w:rPr>
          <w:szCs w:val="24"/>
        </w:rPr>
      </w:pPr>
      <w:r>
        <w:rPr>
          <w:noProof/>
        </w:rPr>
        <w:drawing>
          <wp:inline distT="0" distB="0" distL="0" distR="0" wp14:anchorId="7052F632" wp14:editId="1477C478">
            <wp:extent cx="5274310" cy="27393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10" w:rsidRDefault="004812E9" w:rsidP="00CB45CF">
      <w:pPr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4497814A" wp14:editId="78D19B28">
            <wp:extent cx="5286375" cy="4034155"/>
            <wp:effectExtent l="0" t="0" r="952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E9" w:rsidRDefault="004812E9" w:rsidP="0036783C">
      <w:pPr>
        <w:rPr>
          <w:szCs w:val="24"/>
        </w:rPr>
      </w:pPr>
      <w:r>
        <w:rPr>
          <w:rFonts w:hint="eastAsia"/>
          <w:b/>
          <w:szCs w:val="24"/>
        </w:rPr>
        <w:lastRenderedPageBreak/>
        <w:t>提交试卷：</w:t>
      </w:r>
      <w:r w:rsidRPr="004812E9">
        <w:rPr>
          <w:rFonts w:hint="eastAsia"/>
          <w:szCs w:val="24"/>
        </w:rPr>
        <w:t>在试题的最后一页点击提交答卷</w:t>
      </w:r>
    </w:p>
    <w:p w:rsidR="004812E9" w:rsidRDefault="004812E9" w:rsidP="0036783C">
      <w:pPr>
        <w:rPr>
          <w:b/>
          <w:szCs w:val="24"/>
        </w:rPr>
      </w:pPr>
      <w:r w:rsidRPr="004812E9">
        <w:rPr>
          <w:rFonts w:hint="eastAsia"/>
          <w:szCs w:val="24"/>
          <w:highlight w:val="red"/>
        </w:rPr>
        <w:t>注意：考完</w:t>
      </w:r>
      <w:proofErr w:type="gramStart"/>
      <w:r w:rsidRPr="004812E9">
        <w:rPr>
          <w:rFonts w:hint="eastAsia"/>
          <w:szCs w:val="24"/>
          <w:highlight w:val="red"/>
        </w:rPr>
        <w:t>试必须</w:t>
      </w:r>
      <w:proofErr w:type="gramEnd"/>
      <w:r w:rsidRPr="004812E9">
        <w:rPr>
          <w:rFonts w:hint="eastAsia"/>
          <w:szCs w:val="24"/>
          <w:highlight w:val="red"/>
        </w:rPr>
        <w:t>要提交答卷</w:t>
      </w:r>
    </w:p>
    <w:p w:rsidR="004812E9" w:rsidRDefault="004812E9" w:rsidP="0036783C">
      <w:pPr>
        <w:rPr>
          <w:b/>
          <w:szCs w:val="24"/>
        </w:rPr>
      </w:pPr>
      <w:r>
        <w:rPr>
          <w:noProof/>
        </w:rPr>
        <w:drawing>
          <wp:inline distT="0" distB="0" distL="0" distR="0" wp14:anchorId="0074C431" wp14:editId="7DB76B65">
            <wp:extent cx="5274310" cy="31057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E9" w:rsidRDefault="009C1733" w:rsidP="0036783C">
      <w:pPr>
        <w:rPr>
          <w:b/>
          <w:szCs w:val="24"/>
        </w:rPr>
      </w:pPr>
      <w:proofErr w:type="gramStart"/>
      <w:r>
        <w:rPr>
          <w:rFonts w:hint="eastAsia"/>
          <w:b/>
          <w:szCs w:val="24"/>
        </w:rPr>
        <w:t>作出</w:t>
      </w:r>
      <w:proofErr w:type="gramEnd"/>
      <w:r>
        <w:rPr>
          <w:rFonts w:hint="eastAsia"/>
          <w:b/>
          <w:szCs w:val="24"/>
        </w:rPr>
        <w:t>考试承诺书：考试成绩合格需要做出考试承诺。</w:t>
      </w:r>
    </w:p>
    <w:p w:rsidR="009C1733" w:rsidRDefault="009C1733" w:rsidP="0036783C">
      <w:pPr>
        <w:rPr>
          <w:szCs w:val="24"/>
        </w:rPr>
      </w:pPr>
      <w:r>
        <w:rPr>
          <w:noProof/>
        </w:rPr>
        <w:drawing>
          <wp:inline distT="0" distB="0" distL="0" distR="0" wp14:anchorId="650E4816" wp14:editId="6FC15159">
            <wp:extent cx="5274310" cy="28765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33" w:rsidRDefault="009C1733" w:rsidP="0036783C">
      <w:pPr>
        <w:rPr>
          <w:szCs w:val="24"/>
        </w:rPr>
      </w:pPr>
      <w:r>
        <w:rPr>
          <w:rFonts w:hint="eastAsia"/>
          <w:szCs w:val="24"/>
        </w:rPr>
        <w:t>忘记做出考试承诺的可以在首页中的成绩查询模块点击补交承诺</w:t>
      </w:r>
    </w:p>
    <w:p w:rsidR="009C1733" w:rsidRDefault="009C1733" w:rsidP="0036783C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0F13B1E" wp14:editId="16CC888D">
            <wp:extent cx="5274310" cy="34772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33" w:rsidRDefault="009C1733" w:rsidP="0036783C">
      <w:pPr>
        <w:rPr>
          <w:szCs w:val="24"/>
        </w:rPr>
      </w:pPr>
      <w:r>
        <w:rPr>
          <w:noProof/>
        </w:rPr>
        <w:drawing>
          <wp:inline distT="0" distB="0" distL="0" distR="0" wp14:anchorId="1127AC80" wp14:editId="5E65EB40">
            <wp:extent cx="5274310" cy="13195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33" w:rsidRDefault="009C1733" w:rsidP="0036783C">
      <w:pPr>
        <w:rPr>
          <w:szCs w:val="24"/>
        </w:rPr>
      </w:pPr>
      <w:r w:rsidRPr="009C1733">
        <w:rPr>
          <w:rFonts w:hint="eastAsia"/>
          <w:b/>
          <w:szCs w:val="24"/>
        </w:rPr>
        <w:t>打印承诺书、合格证书：</w:t>
      </w:r>
      <w:r>
        <w:rPr>
          <w:rFonts w:hint="eastAsia"/>
          <w:szCs w:val="24"/>
        </w:rPr>
        <w:t>考生在正式考试通过后，可以在首页上的成绩查询模块中打印自己的承诺证书和合格证书。必须阅读并同意安全承诺书之后才可以下载打印合格证书。</w:t>
      </w:r>
    </w:p>
    <w:p w:rsidR="009C1733" w:rsidRPr="009C1733" w:rsidRDefault="009C1733" w:rsidP="00CB45CF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63113B7F" wp14:editId="38633CDA">
            <wp:extent cx="4380889" cy="258127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2333" cy="25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733" w:rsidRPr="009C1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B83" w:rsidRDefault="00003B83" w:rsidP="00157FA7">
      <w:pPr>
        <w:spacing w:line="240" w:lineRule="auto"/>
      </w:pPr>
      <w:r>
        <w:separator/>
      </w:r>
    </w:p>
  </w:endnote>
  <w:endnote w:type="continuationSeparator" w:id="0">
    <w:p w:rsidR="00003B83" w:rsidRDefault="00003B83" w:rsidP="00157F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B83" w:rsidRDefault="00003B83" w:rsidP="00157FA7">
      <w:pPr>
        <w:spacing w:line="240" w:lineRule="auto"/>
      </w:pPr>
      <w:r>
        <w:separator/>
      </w:r>
    </w:p>
  </w:footnote>
  <w:footnote w:type="continuationSeparator" w:id="0">
    <w:p w:rsidR="00003B83" w:rsidRDefault="00003B83" w:rsidP="00157F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7193"/>
    <w:multiLevelType w:val="hybridMultilevel"/>
    <w:tmpl w:val="EF2AC51E"/>
    <w:lvl w:ilvl="0" w:tplc="CB96B7EC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KY_MEDREF_DOCUID" w:val="{80B22E2C-2FC7-495D-B303-CA91DA131A5C}"/>
    <w:docVar w:name="KY_MEDREF_VERSION" w:val="3"/>
  </w:docVars>
  <w:rsids>
    <w:rsidRoot w:val="001B41AC"/>
    <w:rsid w:val="00003B83"/>
    <w:rsid w:val="000310D9"/>
    <w:rsid w:val="00082BB0"/>
    <w:rsid w:val="00157FA7"/>
    <w:rsid w:val="0018308B"/>
    <w:rsid w:val="001B41AC"/>
    <w:rsid w:val="002413C2"/>
    <w:rsid w:val="00313D5B"/>
    <w:rsid w:val="00331400"/>
    <w:rsid w:val="00344145"/>
    <w:rsid w:val="0036783C"/>
    <w:rsid w:val="00397932"/>
    <w:rsid w:val="003A2B25"/>
    <w:rsid w:val="003C742D"/>
    <w:rsid w:val="003E4638"/>
    <w:rsid w:val="00407BE8"/>
    <w:rsid w:val="004337E2"/>
    <w:rsid w:val="004812E9"/>
    <w:rsid w:val="005B611A"/>
    <w:rsid w:val="006A40AE"/>
    <w:rsid w:val="006B4560"/>
    <w:rsid w:val="00702D41"/>
    <w:rsid w:val="00754659"/>
    <w:rsid w:val="007D6197"/>
    <w:rsid w:val="00850FBF"/>
    <w:rsid w:val="00856CAD"/>
    <w:rsid w:val="00887309"/>
    <w:rsid w:val="008C3D81"/>
    <w:rsid w:val="008F788F"/>
    <w:rsid w:val="0090538C"/>
    <w:rsid w:val="00980247"/>
    <w:rsid w:val="009C1733"/>
    <w:rsid w:val="00A038CC"/>
    <w:rsid w:val="00AB6036"/>
    <w:rsid w:val="00AC0DAD"/>
    <w:rsid w:val="00AC1010"/>
    <w:rsid w:val="00B11C76"/>
    <w:rsid w:val="00B77E38"/>
    <w:rsid w:val="00C46380"/>
    <w:rsid w:val="00C4755D"/>
    <w:rsid w:val="00C839F8"/>
    <w:rsid w:val="00CB45CF"/>
    <w:rsid w:val="00CD505C"/>
    <w:rsid w:val="00D20769"/>
    <w:rsid w:val="00D3381B"/>
    <w:rsid w:val="00DE3718"/>
    <w:rsid w:val="00E0395A"/>
    <w:rsid w:val="00E11161"/>
    <w:rsid w:val="00F13CC2"/>
    <w:rsid w:val="00FC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CBB79"/>
  <w15:docId w15:val="{0200C76C-95B6-4BC9-B281-5DA5EF3C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3718"/>
    <w:pPr>
      <w:widowControl w:val="0"/>
      <w:spacing w:before="0" w:after="0" w:line="360" w:lineRule="auto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DE3718"/>
    <w:pPr>
      <w:keepNext/>
      <w:keepLines/>
      <w:spacing w:before="340" w:after="330" w:line="415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E3718"/>
    <w:pPr>
      <w:keepNext/>
      <w:keepLines/>
      <w:spacing w:before="260" w:after="260" w:line="415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E3718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E3718"/>
    <w:pPr>
      <w:keepNext/>
      <w:keepLines/>
      <w:spacing w:before="260" w:after="260" w:line="415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E3718"/>
    <w:pPr>
      <w:keepNext/>
      <w:keepLines/>
      <w:spacing w:before="260" w:after="260" w:line="415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E3718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E3718"/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DE3718"/>
    <w:rPr>
      <w:rFonts w:eastAsia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E3718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DE3718"/>
    <w:rPr>
      <w:rFonts w:eastAsia="宋体"/>
      <w:b/>
      <w:bCs/>
      <w:sz w:val="28"/>
      <w:szCs w:val="28"/>
    </w:rPr>
  </w:style>
  <w:style w:type="paragraph" w:styleId="a3">
    <w:name w:val="Body Text"/>
    <w:basedOn w:val="a"/>
    <w:link w:val="a4"/>
    <w:unhideWhenUsed/>
    <w:qFormat/>
    <w:rsid w:val="00DE3718"/>
  </w:style>
  <w:style w:type="character" w:customStyle="1" w:styleId="a4">
    <w:name w:val="正文文本 字符"/>
    <w:link w:val="a3"/>
    <w:rsid w:val="00DE3718"/>
    <w:rPr>
      <w:rFonts w:eastAsia="宋体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3C742D"/>
    <w:pPr>
      <w:spacing w:line="240" w:lineRule="auto"/>
    </w:pPr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3C742D"/>
    <w:rPr>
      <w:rFonts w:eastAsia="宋体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7F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57FA7"/>
    <w:rPr>
      <w:rFonts w:eastAsia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57FA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57FA7"/>
    <w:rPr>
      <w:rFonts w:eastAsia="宋体"/>
      <w:sz w:val="18"/>
      <w:szCs w:val="18"/>
    </w:rPr>
  </w:style>
  <w:style w:type="paragraph" w:styleId="ab">
    <w:name w:val="List Paragraph"/>
    <w:basedOn w:val="a"/>
    <w:uiPriority w:val="34"/>
    <w:qFormat/>
    <w:rsid w:val="00157FA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50</cp:revision>
  <dcterms:created xsi:type="dcterms:W3CDTF">2019-08-01T00:31:00Z</dcterms:created>
  <dcterms:modified xsi:type="dcterms:W3CDTF">2023-09-18T08:53:00Z</dcterms:modified>
</cp:coreProperties>
</file>